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B53A" w14:textId="77777777" w:rsidR="00314D2F" w:rsidRDefault="00314D2F" w:rsidP="008339AB">
      <w:pPr>
        <w:spacing w:before="69" w:line="216" w:lineRule="auto"/>
        <w:jc w:val="center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</w:p>
    <w:p w14:paraId="0B647ADC" w14:textId="77777777" w:rsidR="00314D2F" w:rsidRDefault="00314D2F" w:rsidP="008339AB">
      <w:pPr>
        <w:spacing w:before="69" w:line="216" w:lineRule="auto"/>
        <w:jc w:val="center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</w:p>
    <w:p w14:paraId="7ED5FD41" w14:textId="3C5E5EB8" w:rsidR="008339AB" w:rsidRPr="008339AB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Exciting Opportunity for a </w:t>
      </w:r>
      <w:r w:rsidR="000563F7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Salaried GP</w:t>
      </w: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at Salters Medical Practice Droitwich Spa Worcestershire</w:t>
      </w:r>
    </w:p>
    <w:p w14:paraId="7261AB02" w14:textId="48E8A369" w:rsidR="008339AB" w:rsidRPr="008339AB" w:rsidRDefault="008339AB" w:rsidP="005E443F">
      <w:pPr>
        <w:spacing w:before="69" w:line="216" w:lineRule="auto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/>
          <w:bCs/>
          <w:color w:val="FFFFFF" w:themeColor="background1"/>
          <w:kern w:val="24"/>
          <w:sz w:val="40"/>
          <w:szCs w:val="40"/>
          <w:lang w:eastAsia="en-GB"/>
        </w:rPr>
        <w:t xml:space="preserve">Droitwich Spa </w:t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(</w:t>
      </w:r>
      <w:r w:rsidR="005E443F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4</w:t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-</w:t>
      </w:r>
      <w:r w:rsidR="000563F7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6</w:t>
      </w: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sessions)</w:t>
      </w:r>
    </w:p>
    <w:p w14:paraId="6701DDCB" w14:textId="32C77DF6" w:rsidR="00FC1E79" w:rsidRDefault="00145E28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We would like to welcome a </w:t>
      </w:r>
      <w:r w:rsidR="000563F7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Salaried GP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to our team at </w:t>
      </w:r>
      <w:r w:rsidR="006C3F6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alters. We are forward thinking, committed to high quality patient care and would like to support and nurture a new enthusiastic colleague.</w:t>
      </w:r>
    </w:p>
    <w:p w14:paraId="4DA69ACC" w14:textId="77777777" w:rsidR="00FC1E79" w:rsidRDefault="00FC1E79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</w:p>
    <w:p w14:paraId="0B8D6D16" w14:textId="5AA38B1A" w:rsidR="008339AB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Currently</w:t>
      </w:r>
      <w:r w:rsidR="00062BE0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5</w:t>
      </w:r>
      <w:r w:rsidR="00D57690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Partners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including a Clinical Pharmacist &amp;</w:t>
      </w:r>
      <w:r w:rsidR="008339AB" w:rsidRPr="00FC1E79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3 Practice Nurses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4B9EAAD3" w14:textId="1C65FEB6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Very proactive within our PCN</w:t>
      </w:r>
      <w:r w:rsidR="007B017A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, one of the leading PCNs in Worcestershire,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and have recruited </w:t>
      </w:r>
      <w:r w:rsidR="000563F7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several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roles including First Contact Physio Practitioner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, Nurse Associate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&amp;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2 Clinical Pharmacist</w:t>
      </w:r>
      <w:r w:rsidR="00314D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</w:t>
      </w:r>
      <w:r w:rsidR="005E443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210C4595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CQC rating good.</w:t>
      </w:r>
    </w:p>
    <w:p w14:paraId="6ED6324D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High QOF/Enhanced Services achievement.</w:t>
      </w:r>
    </w:p>
    <w:p w14:paraId="2A54B7A0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Training &amp; research practice.</w:t>
      </w:r>
    </w:p>
    <w:p w14:paraId="0F152E26" w14:textId="77777777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EMIS web, </w:t>
      </w:r>
      <w:proofErr w:type="spellStart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Docman</w:t>
      </w:r>
      <w:proofErr w:type="spellEnd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10 &amp; </w:t>
      </w:r>
      <w:proofErr w:type="spellStart"/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EZDoc</w:t>
      </w:r>
      <w:proofErr w:type="spellEnd"/>
    </w:p>
    <w:p w14:paraId="3A98240C" w14:textId="43C89EFD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Based in a modern, </w:t>
      </w:r>
      <w:r w:rsidR="000563F7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purpose-built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health centre with community team, physiotherapy, podiatry, visiting acute trust consultants &amp; mental health services on site.</w:t>
      </w:r>
    </w:p>
    <w:p w14:paraId="79ABBBB2" w14:textId="406470BF" w:rsidR="00FC1E79" w:rsidRDefault="00FC1E79" w:rsidP="00FC1E79">
      <w:pPr>
        <w:pStyle w:val="ListParagraph"/>
        <w:numPr>
          <w:ilvl w:val="0"/>
          <w:numId w:val="1"/>
        </w:numPr>
        <w:spacing w:before="69" w:line="216" w:lineRule="auto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Any special interests or an interest in training would be welcomed</w:t>
      </w:r>
      <w:r w:rsid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and supported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7E04BA64" w14:textId="33ED640E" w:rsidR="008339AB" w:rsidRPr="00145E28" w:rsidRDefault="00FC1E79" w:rsidP="003E07B4">
      <w:pPr>
        <w:pStyle w:val="ListParagraph"/>
        <w:numPr>
          <w:ilvl w:val="0"/>
          <w:numId w:val="1"/>
        </w:numPr>
        <w:spacing w:before="69" w:line="216" w:lineRule="auto"/>
        <w:rPr>
          <w:rFonts w:ascii="Times New Roman" w:eastAsia="Times New Roman" w:hAnsi="Times New Roman"/>
          <w:sz w:val="28"/>
          <w:szCs w:val="28"/>
          <w:lang w:eastAsia="en-GB"/>
        </w:rPr>
      </w:pPr>
      <w:r w:rsidRPr="00145E28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Closing date:</w:t>
      </w:r>
      <w:r w:rsidR="004309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="00314D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14th</w:t>
      </w:r>
      <w:r w:rsidR="004309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="00314D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February</w:t>
      </w:r>
      <w:r w:rsidR="004309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202</w:t>
      </w:r>
      <w:r w:rsidR="00314D2F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5</w:t>
      </w:r>
      <w:r w:rsidR="0043092F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>.</w:t>
      </w:r>
      <w:r w:rsidR="008339AB"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 xml:space="preserve">ormal enquires / </w:t>
      </w:r>
      <w:proofErr w:type="spellStart"/>
      <w:r w:rsidR="008339AB"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>Walker,</w:t>
      </w:r>
      <w:proofErr w:type="spellEnd"/>
      <w:r w:rsidR="008339AB" w:rsidRPr="00145E28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 xml:space="preserve"> Practice Manager on 01905 777529 or d.walker4@nhs.net</w:t>
      </w:r>
    </w:p>
    <w:p w14:paraId="166F7E80" w14:textId="77777777" w:rsidR="008E64C7" w:rsidRDefault="008339AB" w:rsidP="008E64C7">
      <w:pPr>
        <w:pStyle w:val="NormalWeb"/>
        <w:spacing w:before="69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Informal enquir</w:t>
      </w:r>
      <w:r w:rsidR="00570CF5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i</w:t>
      </w:r>
      <w:r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es / visits welcome. For further information contact </w:t>
      </w:r>
    </w:p>
    <w:p w14:paraId="4E54A4D4" w14:textId="0BBA6D11" w:rsidR="008339AB" w:rsidRPr="00D57690" w:rsidRDefault="000563F7" w:rsidP="008339AB">
      <w:pPr>
        <w:pStyle w:val="NormalWeb"/>
        <w:spacing w:before="69" w:beforeAutospacing="0" w:after="0" w:afterAutospacing="0" w:line="216" w:lineRule="auto"/>
        <w:jc w:val="center"/>
        <w:rPr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Deborah </w:t>
      </w:r>
      <w:proofErr w:type="spellStart"/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Walker</w:t>
      </w:r>
      <w:r w:rsidR="0043092F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,</w:t>
      </w:r>
      <w:proofErr w:type="spellEnd"/>
      <w:r w:rsidR="0043092F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Practice Manager</w:t>
      </w:r>
      <w:r w:rsidR="0043092F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, at </w:t>
      </w: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d.walker4</w:t>
      </w:r>
      <w:r w:rsidR="0043092F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@nhs.net</w:t>
      </w:r>
    </w:p>
    <w:p w14:paraId="204438ED" w14:textId="77777777" w:rsidR="008339AB" w:rsidRPr="00D57690" w:rsidRDefault="008339AB" w:rsidP="00D57690">
      <w:pPr>
        <w:jc w:val="center"/>
        <w:rPr>
          <w:sz w:val="28"/>
          <w:szCs w:val="28"/>
        </w:rPr>
      </w:pPr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  <w:lang w:eastAsia="en-GB"/>
        </w:rPr>
        <w:t xml:space="preserve">Salters Medical Practice, Droitwich Medical Centre, </w:t>
      </w:r>
      <w:proofErr w:type="spellStart"/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  <w:lang w:eastAsia="en-GB"/>
        </w:rPr>
        <w:t>Ombersley</w:t>
      </w:r>
      <w:proofErr w:type="spellEnd"/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  <w:lang w:eastAsia="en-GB"/>
        </w:rPr>
        <w:t xml:space="preserve"> Street East, Droitwich Spa, WR9 8RD</w:t>
      </w:r>
    </w:p>
    <w:sectPr w:rsidR="008339AB" w:rsidRPr="00D5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3C0"/>
    <w:multiLevelType w:val="hybridMultilevel"/>
    <w:tmpl w:val="BFC43A7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334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AB"/>
    <w:rsid w:val="00044957"/>
    <w:rsid w:val="00051EF4"/>
    <w:rsid w:val="000563F7"/>
    <w:rsid w:val="00062BE0"/>
    <w:rsid w:val="00063B0C"/>
    <w:rsid w:val="00074F37"/>
    <w:rsid w:val="00082CF6"/>
    <w:rsid w:val="00083B20"/>
    <w:rsid w:val="000856B1"/>
    <w:rsid w:val="00096048"/>
    <w:rsid w:val="000961E2"/>
    <w:rsid w:val="000D706F"/>
    <w:rsid w:val="00126BB7"/>
    <w:rsid w:val="00141BA9"/>
    <w:rsid w:val="0014227D"/>
    <w:rsid w:val="00145E28"/>
    <w:rsid w:val="00172F5B"/>
    <w:rsid w:val="00193AFB"/>
    <w:rsid w:val="001C3A01"/>
    <w:rsid w:val="001D1167"/>
    <w:rsid w:val="001F247A"/>
    <w:rsid w:val="001F721C"/>
    <w:rsid w:val="00204446"/>
    <w:rsid w:val="00217476"/>
    <w:rsid w:val="0022761B"/>
    <w:rsid w:val="00227676"/>
    <w:rsid w:val="002903C2"/>
    <w:rsid w:val="002A4EE1"/>
    <w:rsid w:val="00314D2F"/>
    <w:rsid w:val="003520A9"/>
    <w:rsid w:val="00375F12"/>
    <w:rsid w:val="003D1242"/>
    <w:rsid w:val="003F7308"/>
    <w:rsid w:val="004112B1"/>
    <w:rsid w:val="00427F35"/>
    <w:rsid w:val="0043092F"/>
    <w:rsid w:val="00435444"/>
    <w:rsid w:val="00491AF7"/>
    <w:rsid w:val="00494F5C"/>
    <w:rsid w:val="005177B9"/>
    <w:rsid w:val="005224AB"/>
    <w:rsid w:val="00525780"/>
    <w:rsid w:val="0055020D"/>
    <w:rsid w:val="00570CF5"/>
    <w:rsid w:val="00572718"/>
    <w:rsid w:val="005727CE"/>
    <w:rsid w:val="00581C5D"/>
    <w:rsid w:val="005A39D7"/>
    <w:rsid w:val="005C50F2"/>
    <w:rsid w:val="005D6766"/>
    <w:rsid w:val="005D6ADE"/>
    <w:rsid w:val="005E443F"/>
    <w:rsid w:val="0060193D"/>
    <w:rsid w:val="0060540C"/>
    <w:rsid w:val="006234BF"/>
    <w:rsid w:val="00631EBC"/>
    <w:rsid w:val="0065756A"/>
    <w:rsid w:val="006750A7"/>
    <w:rsid w:val="006C3F6C"/>
    <w:rsid w:val="006C6849"/>
    <w:rsid w:val="007016B7"/>
    <w:rsid w:val="00722257"/>
    <w:rsid w:val="00724787"/>
    <w:rsid w:val="007627C7"/>
    <w:rsid w:val="00764A69"/>
    <w:rsid w:val="00767847"/>
    <w:rsid w:val="00781B22"/>
    <w:rsid w:val="007975B5"/>
    <w:rsid w:val="007B017A"/>
    <w:rsid w:val="007B4A75"/>
    <w:rsid w:val="007C25DC"/>
    <w:rsid w:val="007D46A8"/>
    <w:rsid w:val="007E059D"/>
    <w:rsid w:val="007E46C7"/>
    <w:rsid w:val="007F7CD2"/>
    <w:rsid w:val="008339AB"/>
    <w:rsid w:val="00865551"/>
    <w:rsid w:val="008757A8"/>
    <w:rsid w:val="008A501F"/>
    <w:rsid w:val="008B025B"/>
    <w:rsid w:val="008C201D"/>
    <w:rsid w:val="008E2D29"/>
    <w:rsid w:val="008E64C7"/>
    <w:rsid w:val="009254DF"/>
    <w:rsid w:val="00935E6C"/>
    <w:rsid w:val="00940173"/>
    <w:rsid w:val="0094454E"/>
    <w:rsid w:val="0096195F"/>
    <w:rsid w:val="00970656"/>
    <w:rsid w:val="00984541"/>
    <w:rsid w:val="0098778C"/>
    <w:rsid w:val="009C1632"/>
    <w:rsid w:val="009F1621"/>
    <w:rsid w:val="00A353FB"/>
    <w:rsid w:val="00A55747"/>
    <w:rsid w:val="00A77829"/>
    <w:rsid w:val="00A94D66"/>
    <w:rsid w:val="00AE12C1"/>
    <w:rsid w:val="00AE18FA"/>
    <w:rsid w:val="00B02B31"/>
    <w:rsid w:val="00B063E5"/>
    <w:rsid w:val="00B7541E"/>
    <w:rsid w:val="00BD4BBA"/>
    <w:rsid w:val="00C01DDB"/>
    <w:rsid w:val="00C036C8"/>
    <w:rsid w:val="00C10A27"/>
    <w:rsid w:val="00C21C71"/>
    <w:rsid w:val="00C301CF"/>
    <w:rsid w:val="00C819D4"/>
    <w:rsid w:val="00C87D67"/>
    <w:rsid w:val="00CC13F5"/>
    <w:rsid w:val="00CE2313"/>
    <w:rsid w:val="00D3466D"/>
    <w:rsid w:val="00D44D57"/>
    <w:rsid w:val="00D540C0"/>
    <w:rsid w:val="00D569C5"/>
    <w:rsid w:val="00D57690"/>
    <w:rsid w:val="00D64415"/>
    <w:rsid w:val="00D7601C"/>
    <w:rsid w:val="00D822FC"/>
    <w:rsid w:val="00D829E2"/>
    <w:rsid w:val="00DB1952"/>
    <w:rsid w:val="00DE0D60"/>
    <w:rsid w:val="00DF7B9F"/>
    <w:rsid w:val="00E17E9A"/>
    <w:rsid w:val="00E32861"/>
    <w:rsid w:val="00E3784F"/>
    <w:rsid w:val="00E44162"/>
    <w:rsid w:val="00E72D7C"/>
    <w:rsid w:val="00E77A34"/>
    <w:rsid w:val="00E81B15"/>
    <w:rsid w:val="00EB73EC"/>
    <w:rsid w:val="00ED2A68"/>
    <w:rsid w:val="00F30461"/>
    <w:rsid w:val="00F311D6"/>
    <w:rsid w:val="00F535FB"/>
    <w:rsid w:val="00F546DA"/>
    <w:rsid w:val="00F779E2"/>
    <w:rsid w:val="00FA43EE"/>
    <w:rsid w:val="00FB31E1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AAF8"/>
  <w15:docId w15:val="{7B55BBAA-64EB-432D-978B-D01E95E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1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1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1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1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1E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1E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1E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1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1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1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1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1E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E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E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1E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1E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1E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61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61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1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61E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61E2"/>
    <w:rPr>
      <w:b/>
      <w:bCs/>
    </w:rPr>
  </w:style>
  <w:style w:type="character" w:styleId="Emphasis">
    <w:name w:val="Emphasis"/>
    <w:basedOn w:val="DefaultParagraphFont"/>
    <w:uiPriority w:val="20"/>
    <w:qFormat/>
    <w:rsid w:val="000961E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61E2"/>
    <w:rPr>
      <w:szCs w:val="32"/>
    </w:rPr>
  </w:style>
  <w:style w:type="paragraph" w:styleId="ListParagraph">
    <w:name w:val="List Paragraph"/>
    <w:basedOn w:val="Normal"/>
    <w:uiPriority w:val="34"/>
    <w:qFormat/>
    <w:rsid w:val="000961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61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61E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1E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1E2"/>
    <w:rPr>
      <w:b/>
      <w:i/>
      <w:sz w:val="24"/>
    </w:rPr>
  </w:style>
  <w:style w:type="character" w:styleId="SubtleEmphasis">
    <w:name w:val="Subtle Emphasis"/>
    <w:uiPriority w:val="19"/>
    <w:qFormat/>
    <w:rsid w:val="000961E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61E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61E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61E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61E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1E2"/>
    <w:pPr>
      <w:outlineLvl w:val="9"/>
    </w:pPr>
  </w:style>
  <w:style w:type="paragraph" w:styleId="NormalWeb">
    <w:name w:val="Normal (Web)"/>
    <w:basedOn w:val="Normal"/>
    <w:uiPriority w:val="99"/>
    <w:unhideWhenUsed/>
    <w:rsid w:val="008339A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33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Debbie</dc:creator>
  <cp:lastModifiedBy>WALKER, Deborah (SALTERS MEDICAL PRACTICE)</cp:lastModifiedBy>
  <cp:revision>2</cp:revision>
  <cp:lastPrinted>2025-01-08T12:01:00Z</cp:lastPrinted>
  <dcterms:created xsi:type="dcterms:W3CDTF">2025-01-08T12:02:00Z</dcterms:created>
  <dcterms:modified xsi:type="dcterms:W3CDTF">2025-01-08T12:02:00Z</dcterms:modified>
</cp:coreProperties>
</file>